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A2" w:rsidRDefault="003316A2" w:rsidP="003316A2">
      <w:pPr>
        <w:pStyle w:val="msotitle3"/>
        <w:widowControl w:val="0"/>
        <w:jc w:val="center"/>
        <w:rPr>
          <w:rFonts w:ascii="Times New Roman" w:hAnsi="Times New Roman"/>
          <w:b/>
          <w:bCs/>
          <w:sz w:val="38"/>
          <w:szCs w:val="38"/>
        </w:rPr>
      </w:pPr>
      <w:r w:rsidRPr="003316A2"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Знаете ли ВЫ, что...</w:t>
      </w:r>
      <w:r w:rsidRPr="003316A2">
        <w:rPr>
          <w:rFonts w:ascii="Times New Roman" w:hAnsi="Times New Roman"/>
          <w:b/>
          <w:bCs/>
          <w:sz w:val="38"/>
          <w:szCs w:val="38"/>
        </w:rPr>
        <w:t>»</w:t>
      </w:r>
    </w:p>
    <w:p w:rsidR="003316A2" w:rsidRDefault="003316A2" w:rsidP="003316A2">
      <w:pPr>
        <w:pStyle w:val="msotitle3"/>
        <w:widowControl w:val="0"/>
        <w:jc w:val="center"/>
        <w:rPr>
          <w:sz w:val="38"/>
          <w:szCs w:val="38"/>
        </w:rPr>
      </w:pPr>
      <w:r>
        <w:rPr>
          <w:sz w:val="38"/>
          <w:szCs w:val="38"/>
        </w:rPr>
        <w:t>(информация для родителей о речи детей</w:t>
      </w:r>
      <w:proofErr w:type="gramStart"/>
      <w:r>
        <w:rPr>
          <w:sz w:val="38"/>
          <w:szCs w:val="38"/>
        </w:rPr>
        <w:t xml:space="preserve"> </w:t>
      </w:r>
      <w:r w:rsidRPr="003316A2">
        <w:rPr>
          <w:sz w:val="38"/>
          <w:szCs w:val="38"/>
        </w:rPr>
        <w:t>)</w:t>
      </w:r>
      <w:proofErr w:type="gramEnd"/>
    </w:p>
    <w:p w:rsidR="003316A2" w:rsidRPr="003316A2" w:rsidRDefault="003316A2" w:rsidP="003316A2">
      <w:pPr>
        <w:pStyle w:val="msotitle3"/>
        <w:widowControl w:val="0"/>
        <w:jc w:val="both"/>
        <w:rPr>
          <w:sz w:val="28"/>
          <w:szCs w:val="28"/>
        </w:rPr>
      </w:pP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t> </w:t>
      </w: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...речевое общение—высшая форма взаимодействия с людьми, </w:t>
      </w:r>
      <w:proofErr w:type="gramStart"/>
      <w:r>
        <w:rPr>
          <w:rFonts w:ascii="Times New Roman" w:hAnsi="Times New Roman"/>
          <w:color w:val="006633"/>
          <w:sz w:val="28"/>
          <w:szCs w:val="28"/>
        </w:rPr>
        <w:t>-п</w:t>
      </w:r>
      <w:proofErr w:type="gramEnd"/>
      <w:r>
        <w:rPr>
          <w:rFonts w:ascii="Times New Roman" w:hAnsi="Times New Roman"/>
          <w:color w:val="006633"/>
          <w:sz w:val="28"/>
          <w:szCs w:val="28"/>
        </w:rPr>
        <w:t>редполагает овладение языком.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CC3300"/>
          <w:sz w:val="28"/>
          <w:szCs w:val="28"/>
        </w:rPr>
      </w:pPr>
      <w:r>
        <w:rPr>
          <w:rFonts w:ascii="Symbol" w:hAnsi="Symbol"/>
          <w:noProof/>
          <w:color w:val="CC3300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125095</wp:posOffset>
            </wp:positionV>
            <wp:extent cx="1371600" cy="1781175"/>
            <wp:effectExtent l="19050" t="0" r="0" b="0"/>
            <wp:wrapTight wrapText="bothSides">
              <wp:wrapPolygon edited="0">
                <wp:start x="-300" y="0"/>
                <wp:lineTo x="-300" y="21484"/>
                <wp:lineTo x="21600" y="21484"/>
                <wp:lineTo x="21600" y="0"/>
                <wp:lineTo x="-300" y="0"/>
              </wp:wrapPolygon>
            </wp:wrapTight>
            <wp:docPr id="1" name="Рисунок 6" descr="PE02319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02319_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8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...в </w:t>
      </w:r>
      <w:r w:rsidRPr="003316A2">
        <w:rPr>
          <w:rFonts w:ascii="Times New Roman" w:hAnsi="Times New Roman"/>
          <w:color w:val="CC3300"/>
          <w:sz w:val="28"/>
          <w:szCs w:val="28"/>
        </w:rPr>
        <w:t>3</w:t>
      </w:r>
      <w:r>
        <w:rPr>
          <w:rFonts w:ascii="Times New Roman" w:hAnsi="Times New Roman"/>
          <w:color w:val="CC3300"/>
          <w:sz w:val="28"/>
          <w:szCs w:val="28"/>
        </w:rPr>
        <w:t>-</w:t>
      </w:r>
      <w:r w:rsidRPr="003316A2">
        <w:rPr>
          <w:rFonts w:ascii="Times New Roman" w:hAnsi="Times New Roman"/>
          <w:color w:val="CC3300"/>
          <w:sz w:val="28"/>
          <w:szCs w:val="28"/>
        </w:rPr>
        <w:t>4</w:t>
      </w:r>
      <w:r>
        <w:rPr>
          <w:rFonts w:ascii="Times New Roman" w:hAnsi="Times New Roman"/>
          <w:color w:val="CC3300"/>
          <w:sz w:val="28"/>
          <w:szCs w:val="28"/>
        </w:rPr>
        <w:t xml:space="preserve"> месяца начинает формироваться избирательное внимание к речи окружающих (ребёнок узнаёт голос матери и близких).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...в лепете ребёнка </w:t>
      </w:r>
      <w:r w:rsidRPr="003316A2">
        <w:rPr>
          <w:rFonts w:ascii="Times New Roman" w:hAnsi="Times New Roman"/>
          <w:color w:val="006633"/>
          <w:sz w:val="28"/>
          <w:szCs w:val="28"/>
        </w:rPr>
        <w:t xml:space="preserve">6-7 </w:t>
      </w:r>
      <w:r>
        <w:rPr>
          <w:rFonts w:ascii="Times New Roman" w:hAnsi="Times New Roman"/>
          <w:color w:val="006633"/>
          <w:sz w:val="28"/>
          <w:szCs w:val="28"/>
        </w:rPr>
        <w:t>месяцев проявляются интонационные черты.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CC3300"/>
          <w:sz w:val="28"/>
          <w:szCs w:val="28"/>
        </w:rPr>
      </w:pP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…с 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9 </w:t>
      </w:r>
      <w:r>
        <w:rPr>
          <w:rFonts w:ascii="Times New Roman" w:hAnsi="Times New Roman"/>
          <w:color w:val="CC3300"/>
          <w:sz w:val="28"/>
          <w:szCs w:val="28"/>
        </w:rPr>
        <w:t>месяцев ребёнок начинает выполнять простые словесные инструкции, дополненные жестами.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...к </w:t>
      </w:r>
      <w:r w:rsidRPr="003316A2">
        <w:rPr>
          <w:rFonts w:ascii="Times New Roman" w:hAnsi="Times New Roman"/>
          <w:color w:val="006633"/>
          <w:sz w:val="28"/>
          <w:szCs w:val="28"/>
        </w:rPr>
        <w:t xml:space="preserve">1 </w:t>
      </w:r>
      <w:r>
        <w:rPr>
          <w:rFonts w:ascii="Times New Roman" w:hAnsi="Times New Roman"/>
          <w:color w:val="006633"/>
          <w:sz w:val="28"/>
          <w:szCs w:val="28"/>
        </w:rPr>
        <w:t>году в эмоционально значимой ситуации начинает выражать свои желания, намерения речевыми средствами.</w:t>
      </w:r>
      <w:r w:rsidRPr="003316A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CC3300"/>
          <w:sz w:val="28"/>
          <w:szCs w:val="28"/>
        </w:rPr>
      </w:pP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...к 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1,5 </w:t>
      </w:r>
      <w:r>
        <w:rPr>
          <w:rFonts w:ascii="Times New Roman" w:hAnsi="Times New Roman"/>
          <w:color w:val="CC3300"/>
          <w:sz w:val="28"/>
          <w:szCs w:val="28"/>
        </w:rPr>
        <w:t xml:space="preserve">годам в речи ребёнка насчитывается около 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20 </w:t>
      </w:r>
      <w:r>
        <w:rPr>
          <w:rFonts w:ascii="Times New Roman" w:hAnsi="Times New Roman"/>
          <w:color w:val="CC3300"/>
          <w:sz w:val="28"/>
          <w:szCs w:val="28"/>
        </w:rPr>
        <w:t xml:space="preserve">слов, в 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2 </w:t>
      </w:r>
      <w:r>
        <w:rPr>
          <w:rFonts w:ascii="Times New Roman" w:hAnsi="Times New Roman"/>
          <w:color w:val="CC3300"/>
          <w:sz w:val="28"/>
          <w:szCs w:val="28"/>
        </w:rPr>
        <w:t>года—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50, </w:t>
      </w:r>
      <w:r>
        <w:rPr>
          <w:rFonts w:ascii="Times New Roman" w:hAnsi="Times New Roman"/>
          <w:color w:val="CC3300"/>
          <w:sz w:val="28"/>
          <w:szCs w:val="28"/>
        </w:rPr>
        <w:t>появляются первые предложения.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...к </w:t>
      </w:r>
      <w:r w:rsidRPr="003316A2">
        <w:rPr>
          <w:rFonts w:ascii="Times New Roman" w:hAnsi="Times New Roman"/>
          <w:color w:val="006633"/>
          <w:sz w:val="28"/>
          <w:szCs w:val="28"/>
        </w:rPr>
        <w:t xml:space="preserve">3 </w:t>
      </w:r>
      <w:r>
        <w:rPr>
          <w:rFonts w:ascii="Times New Roman" w:hAnsi="Times New Roman"/>
          <w:color w:val="006633"/>
          <w:sz w:val="28"/>
          <w:szCs w:val="28"/>
        </w:rPr>
        <w:t xml:space="preserve">годам активный словарь включает до </w:t>
      </w:r>
      <w:r w:rsidRPr="003316A2">
        <w:rPr>
          <w:rFonts w:ascii="Times New Roman" w:hAnsi="Times New Roman"/>
          <w:color w:val="006633"/>
          <w:sz w:val="28"/>
          <w:szCs w:val="28"/>
        </w:rPr>
        <w:t xml:space="preserve">1500 </w:t>
      </w:r>
      <w:r>
        <w:rPr>
          <w:rFonts w:ascii="Times New Roman" w:hAnsi="Times New Roman"/>
          <w:color w:val="006633"/>
          <w:sz w:val="28"/>
          <w:szCs w:val="28"/>
        </w:rPr>
        <w:t xml:space="preserve">слов. </w:t>
      </w:r>
    </w:p>
    <w:p w:rsidR="003316A2" w:rsidRDefault="003316A2" w:rsidP="003316A2">
      <w:pPr>
        <w:pStyle w:val="3"/>
        <w:widowControl w:val="0"/>
        <w:ind w:left="567" w:hanging="567"/>
        <w:rPr>
          <w:rFonts w:ascii="Times New Roman" w:hAnsi="Times New Roman"/>
          <w:color w:val="CC3300"/>
          <w:sz w:val="28"/>
          <w:szCs w:val="28"/>
        </w:rPr>
      </w:pP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...к </w:t>
      </w:r>
      <w:r w:rsidRPr="003316A2">
        <w:rPr>
          <w:rFonts w:ascii="Times New Roman" w:hAnsi="Times New Roman"/>
          <w:color w:val="CC3300"/>
          <w:sz w:val="28"/>
          <w:szCs w:val="28"/>
        </w:rPr>
        <w:t xml:space="preserve">5 </w:t>
      </w:r>
      <w:r>
        <w:rPr>
          <w:rFonts w:ascii="Times New Roman" w:hAnsi="Times New Roman"/>
          <w:color w:val="CC3300"/>
          <w:sz w:val="28"/>
          <w:szCs w:val="28"/>
        </w:rPr>
        <w:t>годам полностью усваивает словарь, заканчивает формироваться фонетическая (звуковая</w:t>
      </w:r>
      <w:proofErr w:type="gramStart"/>
      <w:r>
        <w:rPr>
          <w:rFonts w:ascii="Times New Roman" w:hAnsi="Times New Roman"/>
          <w:color w:val="CC3300"/>
          <w:sz w:val="28"/>
          <w:szCs w:val="28"/>
        </w:rPr>
        <w:t>)с</w:t>
      </w:r>
      <w:proofErr w:type="gramEnd"/>
      <w:r>
        <w:rPr>
          <w:rFonts w:ascii="Times New Roman" w:hAnsi="Times New Roman"/>
          <w:color w:val="CC3300"/>
          <w:sz w:val="28"/>
          <w:szCs w:val="28"/>
        </w:rPr>
        <w:t>истема родного языка.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...при </w:t>
      </w:r>
      <w:r>
        <w:rPr>
          <w:rFonts w:ascii="Times New Roman" w:hAnsi="Times New Roman"/>
          <w:i/>
          <w:iCs/>
          <w:color w:val="006633"/>
          <w:sz w:val="28"/>
          <w:szCs w:val="28"/>
        </w:rPr>
        <w:t xml:space="preserve">задержке речевого развития </w:t>
      </w:r>
      <w:r>
        <w:rPr>
          <w:rFonts w:ascii="Times New Roman" w:hAnsi="Times New Roman"/>
          <w:color w:val="006633"/>
          <w:sz w:val="28"/>
          <w:szCs w:val="28"/>
        </w:rPr>
        <w:t xml:space="preserve">необходима консультация детского врача- невролога и учителя-логопеда. </w:t>
      </w:r>
    </w:p>
    <w:p w:rsidR="003316A2" w:rsidRDefault="003316A2" w:rsidP="003316A2">
      <w:pPr>
        <w:widowControl w:val="0"/>
        <w:ind w:left="567" w:hanging="567"/>
        <w:jc w:val="both"/>
        <w:rPr>
          <w:rFonts w:ascii="Times New Roman" w:hAnsi="Times New Roman"/>
          <w:color w:val="CC3300"/>
          <w:sz w:val="28"/>
          <w:szCs w:val="28"/>
          <w:lang w:bidi="hi-IN"/>
        </w:rPr>
      </w:pP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color w:val="CC3300"/>
          <w:lang w:bidi="hi-IN"/>
        </w:rPr>
        <w:t xml:space="preserve"> ...</w:t>
      </w:r>
      <w:r>
        <w:rPr>
          <w:rFonts w:ascii="Times New Roman" w:hAnsi="Times New Roman"/>
          <w:color w:val="CC3300"/>
          <w:sz w:val="28"/>
          <w:szCs w:val="28"/>
          <w:lang w:bidi="hi-IN"/>
        </w:rPr>
        <w:t xml:space="preserve">надо тренировать </w:t>
      </w:r>
      <w:r>
        <w:rPr>
          <w:rFonts w:ascii="Times New Roman" w:hAnsi="Times New Roman"/>
          <w:i/>
          <w:iCs/>
          <w:color w:val="CC3300"/>
          <w:sz w:val="28"/>
          <w:szCs w:val="28"/>
          <w:lang w:bidi="hi-IN"/>
        </w:rPr>
        <w:t xml:space="preserve">губы и язычок </w:t>
      </w:r>
      <w:r>
        <w:rPr>
          <w:rFonts w:ascii="Times New Roman" w:hAnsi="Times New Roman"/>
          <w:color w:val="CC3300"/>
          <w:sz w:val="28"/>
          <w:szCs w:val="28"/>
          <w:lang w:bidi="hi-IN"/>
        </w:rPr>
        <w:t xml:space="preserve">ребенка и это совсем не трудно: гудите, тарахтите, войте, мычите, каркайте и т. д. Давайте ребенку вылизывать ложки, снимать кончиком языка с ложки капельки. Перед зеркалом высовывайте язык, стройте рожицы. Пусть малыш цокает язычком, как лошадка, чмокает, присасывает язык к нёбу. Учите его сплевывать ниточку, бумажку, крупинку. 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006633"/>
          <w:sz w:val="21"/>
          <w:szCs w:val="21"/>
        </w:rPr>
      </w:pP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>...в период интенсивного развития речи, в возрасте 2—</w:t>
      </w:r>
      <w:r w:rsidRPr="003316A2">
        <w:rPr>
          <w:rFonts w:ascii="Times New Roman" w:hAnsi="Times New Roman"/>
          <w:color w:val="006633"/>
          <w:sz w:val="28"/>
          <w:szCs w:val="28"/>
        </w:rPr>
        <w:t>5</w:t>
      </w:r>
      <w:r>
        <w:rPr>
          <w:rFonts w:ascii="Times New Roman" w:hAnsi="Times New Roman"/>
          <w:color w:val="006633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лет, когда у ребенка формируется связная речь, может возникнуть </w:t>
      </w:r>
      <w:r>
        <w:rPr>
          <w:rFonts w:ascii="Times New Roman" w:hAnsi="Times New Roman"/>
          <w:i/>
          <w:iCs/>
          <w:color w:val="006633"/>
          <w:sz w:val="28"/>
          <w:szCs w:val="28"/>
        </w:rPr>
        <w:t xml:space="preserve">заикание. </w:t>
      </w:r>
      <w:r>
        <w:rPr>
          <w:rFonts w:ascii="Times New Roman" w:hAnsi="Times New Roman"/>
          <w:color w:val="006633"/>
          <w:sz w:val="28"/>
          <w:szCs w:val="28"/>
        </w:rPr>
        <w:t xml:space="preserve">Чаще оно наблюдается у мальчиков. 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bCs/>
          <w:color w:val="CC3300"/>
          <w:sz w:val="28"/>
          <w:szCs w:val="28"/>
        </w:rPr>
        <w:t>...</w:t>
      </w:r>
      <w:proofErr w:type="gramStart"/>
      <w:r>
        <w:rPr>
          <w:rFonts w:ascii="Times New Roman" w:hAnsi="Times New Roman"/>
          <w:bCs/>
          <w:color w:val="CC3300"/>
          <w:sz w:val="28"/>
          <w:szCs w:val="28"/>
        </w:rPr>
        <w:t>ч</w:t>
      </w:r>
      <w:proofErr w:type="gramEnd"/>
      <w:r>
        <w:rPr>
          <w:rFonts w:ascii="Times New Roman" w:hAnsi="Times New Roman"/>
          <w:bCs/>
          <w:color w:val="CC3300"/>
          <w:sz w:val="28"/>
          <w:szCs w:val="28"/>
        </w:rPr>
        <w:t xml:space="preserve">ем выше </w:t>
      </w:r>
      <w:r>
        <w:rPr>
          <w:rFonts w:ascii="Times New Roman" w:hAnsi="Times New Roman"/>
          <w:bCs/>
          <w:i/>
          <w:iCs/>
          <w:color w:val="CC3300"/>
          <w:sz w:val="28"/>
          <w:szCs w:val="28"/>
        </w:rPr>
        <w:t>двигательная активность</w:t>
      </w:r>
      <w:r>
        <w:rPr>
          <w:rFonts w:ascii="Times New Roman" w:hAnsi="Times New Roman"/>
          <w:bCs/>
          <w:color w:val="CC3300"/>
          <w:sz w:val="28"/>
          <w:szCs w:val="28"/>
        </w:rPr>
        <w:t xml:space="preserve"> ребёнка, тем лучше развивается его речь. Взаимосвязь общей и речевой моторики доказана наукой.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0066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...по мнению известного американского специалиста в области раннего развития </w:t>
      </w:r>
      <w:proofErr w:type="spellStart"/>
      <w:r>
        <w:rPr>
          <w:rFonts w:ascii="Times New Roman" w:hAnsi="Times New Roman"/>
          <w:color w:val="006633"/>
          <w:sz w:val="28"/>
          <w:szCs w:val="28"/>
        </w:rPr>
        <w:t>Глена</w:t>
      </w:r>
      <w:proofErr w:type="spellEnd"/>
      <w:r>
        <w:rPr>
          <w:rFonts w:ascii="Times New Roman" w:hAnsi="Times New Roman"/>
          <w:color w:val="0066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6633"/>
          <w:sz w:val="28"/>
          <w:szCs w:val="28"/>
        </w:rPr>
        <w:t>Домана</w:t>
      </w:r>
      <w:proofErr w:type="spellEnd"/>
      <w:r>
        <w:rPr>
          <w:rFonts w:ascii="Times New Roman" w:hAnsi="Times New Roman"/>
          <w:color w:val="006633"/>
          <w:sz w:val="28"/>
          <w:szCs w:val="28"/>
        </w:rPr>
        <w:t>, заниматься чтением рекомендуется  с 3 месяцев.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CC3300"/>
          <w:sz w:val="21"/>
          <w:szCs w:val="21"/>
        </w:rPr>
      </w:pPr>
      <w:r>
        <w:rPr>
          <w:rFonts w:ascii="Symbol" w:hAnsi="Symbol"/>
          <w:color w:val="CC3300"/>
          <w:sz w:val="20"/>
          <w:szCs w:val="20"/>
          <w:lang/>
        </w:rPr>
        <w:lastRenderedPageBreak/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...письмо является сложной формой речевой деятельности. Оно тесно связано с процессом устной речи. Нарушение письменной речи называется </w:t>
      </w:r>
      <w:proofErr w:type="spellStart"/>
      <w:r>
        <w:rPr>
          <w:rFonts w:ascii="Times New Roman" w:hAnsi="Times New Roman"/>
          <w:i/>
          <w:iCs/>
          <w:color w:val="CC3300"/>
          <w:sz w:val="28"/>
          <w:szCs w:val="28"/>
        </w:rPr>
        <w:t>дисграфией</w:t>
      </w:r>
      <w:proofErr w:type="spellEnd"/>
      <w:r>
        <w:rPr>
          <w:rFonts w:ascii="Times New Roman" w:hAnsi="Times New Roman"/>
          <w:i/>
          <w:iCs/>
          <w:color w:val="CC3300"/>
          <w:sz w:val="28"/>
          <w:szCs w:val="28"/>
        </w:rPr>
        <w:t>.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006633"/>
          <w:spacing w:val="-2"/>
          <w:sz w:val="28"/>
          <w:szCs w:val="28"/>
        </w:rPr>
      </w:pPr>
      <w:r>
        <w:rPr>
          <w:rFonts w:ascii="Symbol" w:hAnsi="Symbol"/>
          <w:color w:val="006633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006633"/>
          <w:sz w:val="28"/>
          <w:szCs w:val="28"/>
        </w:rPr>
        <w:t xml:space="preserve">...недостатки произношения могут быть результатом нарушений </w:t>
      </w:r>
      <w:r>
        <w:rPr>
          <w:rFonts w:ascii="Times New Roman" w:hAnsi="Times New Roman"/>
          <w:i/>
          <w:iCs/>
          <w:color w:val="006633"/>
          <w:sz w:val="28"/>
          <w:szCs w:val="28"/>
        </w:rPr>
        <w:t xml:space="preserve">в строении артикуляционного аппарата: </w:t>
      </w:r>
      <w:r>
        <w:rPr>
          <w:rFonts w:ascii="Times New Roman" w:hAnsi="Times New Roman"/>
          <w:color w:val="006633"/>
          <w:sz w:val="28"/>
          <w:szCs w:val="28"/>
        </w:rPr>
        <w:t xml:space="preserve">отклонения в развитии зубов, неправильное расположение верхних зубов по отношению </w:t>
      </w:r>
      <w:proofErr w:type="gramStart"/>
      <w:r>
        <w:rPr>
          <w:rFonts w:ascii="Times New Roman" w:hAnsi="Times New Roman"/>
          <w:color w:val="006633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6633"/>
          <w:sz w:val="28"/>
          <w:szCs w:val="28"/>
        </w:rPr>
        <w:t xml:space="preserve"> нижним. </w:t>
      </w:r>
    </w:p>
    <w:p w:rsidR="003316A2" w:rsidRDefault="003316A2" w:rsidP="003316A2">
      <w:pPr>
        <w:ind w:left="567" w:hanging="567"/>
        <w:jc w:val="both"/>
        <w:rPr>
          <w:rFonts w:ascii="Times New Roman" w:hAnsi="Times New Roman"/>
          <w:color w:val="CC3300"/>
          <w:spacing w:val="-2"/>
          <w:sz w:val="28"/>
          <w:szCs w:val="28"/>
        </w:rPr>
      </w:pPr>
      <w:r>
        <w:rPr>
          <w:rFonts w:ascii="Symbol" w:hAnsi="Symbol"/>
          <w:color w:val="CC3300"/>
          <w:sz w:val="20"/>
          <w:szCs w:val="20"/>
          <w:lang/>
        </w:rPr>
        <w:t></w:t>
      </w:r>
      <w:r>
        <w:t> </w:t>
      </w:r>
      <w:r>
        <w:rPr>
          <w:rFonts w:ascii="Times New Roman" w:hAnsi="Times New Roman"/>
          <w:color w:val="CC3300"/>
          <w:sz w:val="28"/>
          <w:szCs w:val="28"/>
        </w:rPr>
        <w:t xml:space="preserve">...даже при  незначительном снижении </w:t>
      </w:r>
      <w:r>
        <w:rPr>
          <w:rFonts w:ascii="Times New Roman" w:hAnsi="Times New Roman"/>
          <w:i/>
          <w:iCs/>
          <w:color w:val="CC3300"/>
          <w:sz w:val="28"/>
          <w:szCs w:val="28"/>
        </w:rPr>
        <w:t xml:space="preserve">слуха </w:t>
      </w:r>
      <w:r>
        <w:rPr>
          <w:rFonts w:ascii="Times New Roman" w:hAnsi="Times New Roman"/>
          <w:color w:val="CC3300"/>
          <w:sz w:val="28"/>
          <w:szCs w:val="28"/>
        </w:rPr>
        <w:t xml:space="preserve"> ухудшается развитие речи.</w:t>
      </w:r>
    </w:p>
    <w:p w:rsidR="003316A2" w:rsidRPr="003316A2" w:rsidRDefault="003316A2" w:rsidP="003316A2">
      <w:pPr>
        <w:widowControl w:val="0"/>
        <w:jc w:val="both"/>
        <w:rPr>
          <w:rFonts w:ascii="Times New Roman" w:hAnsi="Times New Roman"/>
          <w:b/>
          <w:bCs/>
          <w:color w:val="006633"/>
          <w:sz w:val="28"/>
          <w:szCs w:val="28"/>
        </w:rPr>
      </w:pPr>
      <w:r>
        <w:rPr>
          <w:rFonts w:ascii="Times New Roman" w:hAnsi="Times New Roman"/>
          <w:b/>
          <w:bCs/>
          <w:color w:val="006633"/>
          <w:spacing w:val="-2"/>
          <w:sz w:val="28"/>
          <w:szCs w:val="28"/>
        </w:rPr>
        <w:t>Каждый родитель мечтает и стремится к тому, что</w:t>
      </w:r>
      <w:r>
        <w:rPr>
          <w:rFonts w:ascii="Times New Roman" w:hAnsi="Times New Roman"/>
          <w:b/>
          <w:bCs/>
          <w:color w:val="006633"/>
          <w:spacing w:val="-2"/>
          <w:sz w:val="28"/>
          <w:szCs w:val="28"/>
        </w:rPr>
        <w:softHyphen/>
      </w:r>
      <w:r>
        <w:rPr>
          <w:rFonts w:ascii="Times New Roman" w:hAnsi="Times New Roman"/>
          <w:b/>
          <w:bCs/>
          <w:color w:val="006633"/>
          <w:spacing w:val="-8"/>
          <w:sz w:val="28"/>
          <w:szCs w:val="28"/>
        </w:rPr>
        <w:t>бы его ребенок вырос гармонично развитым — был креп</w:t>
      </w:r>
      <w:r>
        <w:rPr>
          <w:rFonts w:ascii="Times New Roman" w:hAnsi="Times New Roman"/>
          <w:b/>
          <w:bCs/>
          <w:color w:val="006633"/>
          <w:spacing w:val="-8"/>
          <w:sz w:val="28"/>
          <w:szCs w:val="28"/>
        </w:rPr>
        <w:softHyphen/>
      </w:r>
      <w:r>
        <w:rPr>
          <w:rFonts w:ascii="Times New Roman" w:hAnsi="Times New Roman"/>
          <w:b/>
          <w:bCs/>
          <w:color w:val="006633"/>
          <w:spacing w:val="-2"/>
          <w:sz w:val="28"/>
          <w:szCs w:val="28"/>
        </w:rPr>
        <w:t xml:space="preserve">ким и здоровым, умным, хорошо говорил, чтобы был </w:t>
      </w:r>
      <w:r>
        <w:rPr>
          <w:rFonts w:ascii="Times New Roman" w:hAnsi="Times New Roman"/>
          <w:b/>
          <w:bCs/>
          <w:color w:val="006633"/>
          <w:sz w:val="28"/>
          <w:szCs w:val="28"/>
        </w:rPr>
        <w:t xml:space="preserve">успешным, чтобы у него все получалось.      </w:t>
      </w:r>
    </w:p>
    <w:p w:rsidR="003316A2" w:rsidRDefault="003316A2" w:rsidP="003316A2">
      <w:pPr>
        <w:widowControl w:val="0"/>
        <w:jc w:val="center"/>
        <w:rPr>
          <w:rFonts w:ascii="Times New Roman" w:hAnsi="Times New Roman"/>
          <w:color w:val="009900"/>
          <w:spacing w:val="-1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4384" behindDoc="1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344805</wp:posOffset>
            </wp:positionV>
            <wp:extent cx="1476375" cy="1800225"/>
            <wp:effectExtent l="19050" t="0" r="0" b="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88" r="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0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> </w:t>
      </w:r>
      <w:r>
        <w:rPr>
          <w:rFonts w:ascii="Times New Roman" w:hAnsi="Times New Roman"/>
          <w:b/>
          <w:bCs/>
          <w:color w:val="009900"/>
          <w:spacing w:val="-1"/>
          <w:sz w:val="28"/>
          <w:szCs w:val="28"/>
        </w:rPr>
        <w:t>Уважаемые родители!</w:t>
      </w:r>
      <w:r>
        <w:rPr>
          <w:rFonts w:ascii="Times New Roman" w:hAnsi="Times New Roman"/>
          <w:color w:val="009900"/>
          <w:spacing w:val="-1"/>
          <w:sz w:val="28"/>
          <w:szCs w:val="28"/>
        </w:rPr>
        <w:t xml:space="preserve">  </w:t>
      </w:r>
    </w:p>
    <w:p w:rsidR="003316A2" w:rsidRPr="003316A2" w:rsidRDefault="003316A2" w:rsidP="003316A2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3316A2">
        <w:rPr>
          <w:rFonts w:ascii="Times New Roman" w:hAnsi="Times New Roman"/>
          <w:spacing w:val="-2"/>
          <w:sz w:val="28"/>
          <w:szCs w:val="28"/>
        </w:rPr>
        <w:t>Вы несете ответственность за судьбу своего ребен</w:t>
      </w:r>
      <w:r w:rsidRPr="003316A2">
        <w:rPr>
          <w:rFonts w:ascii="Times New Roman" w:hAnsi="Times New Roman"/>
          <w:spacing w:val="-2"/>
          <w:sz w:val="28"/>
          <w:szCs w:val="28"/>
        </w:rPr>
        <w:softHyphen/>
      </w:r>
      <w:r w:rsidRPr="003316A2">
        <w:rPr>
          <w:rFonts w:ascii="Times New Roman" w:hAnsi="Times New Roman"/>
          <w:spacing w:val="-1"/>
          <w:sz w:val="28"/>
          <w:szCs w:val="28"/>
        </w:rPr>
        <w:t xml:space="preserve">ка. Еще раз напоминаем: не </w:t>
      </w:r>
      <w:proofErr w:type="gramStart"/>
      <w:r w:rsidRPr="003316A2">
        <w:rPr>
          <w:rFonts w:ascii="Times New Roman" w:hAnsi="Times New Roman"/>
          <w:spacing w:val="-1"/>
          <w:sz w:val="28"/>
          <w:szCs w:val="28"/>
        </w:rPr>
        <w:t>бойтесь</w:t>
      </w:r>
      <w:proofErr w:type="gramEnd"/>
      <w:r w:rsidRPr="003316A2">
        <w:rPr>
          <w:rFonts w:ascii="Times New Roman" w:hAnsi="Times New Roman"/>
          <w:spacing w:val="-1"/>
          <w:sz w:val="28"/>
          <w:szCs w:val="28"/>
        </w:rPr>
        <w:t xml:space="preserve"> лишний раз обратиться к специалисту — помощь, оказанная своевре</w:t>
      </w:r>
      <w:r w:rsidRPr="003316A2">
        <w:rPr>
          <w:rFonts w:ascii="Times New Roman" w:hAnsi="Times New Roman"/>
          <w:sz w:val="28"/>
          <w:szCs w:val="28"/>
        </w:rPr>
        <w:t xml:space="preserve">менно, сэкономит ваши нервы и даже, может быть, </w:t>
      </w:r>
      <w:r w:rsidRPr="003316A2">
        <w:rPr>
          <w:rFonts w:ascii="Times New Roman" w:hAnsi="Times New Roman"/>
          <w:spacing w:val="-4"/>
          <w:sz w:val="28"/>
          <w:szCs w:val="28"/>
        </w:rPr>
        <w:t xml:space="preserve">сделает вашего ребенка более успешным и счастливым. </w:t>
      </w:r>
      <w:r w:rsidRPr="003316A2">
        <w:rPr>
          <w:rFonts w:ascii="Times New Roman" w:hAnsi="Times New Roman"/>
          <w:spacing w:val="-2"/>
          <w:sz w:val="28"/>
          <w:szCs w:val="28"/>
        </w:rPr>
        <w:t>Даже самые маленькие и незначительные недостат</w:t>
      </w:r>
      <w:r w:rsidRPr="003316A2">
        <w:rPr>
          <w:rFonts w:ascii="Times New Roman" w:hAnsi="Times New Roman"/>
          <w:sz w:val="28"/>
          <w:szCs w:val="28"/>
        </w:rPr>
        <w:t>ки в развитии речи малыша могут оказать свое «роко</w:t>
      </w:r>
      <w:r w:rsidRPr="003316A2">
        <w:rPr>
          <w:rFonts w:ascii="Times New Roman" w:hAnsi="Times New Roman"/>
          <w:spacing w:val="5"/>
          <w:sz w:val="28"/>
          <w:szCs w:val="28"/>
        </w:rPr>
        <w:t xml:space="preserve">вое» влияние на дальнейшую жизнь ребенка. Поэтому </w:t>
      </w:r>
      <w:r w:rsidRPr="003316A2">
        <w:rPr>
          <w:rFonts w:ascii="Times New Roman" w:hAnsi="Times New Roman"/>
          <w:spacing w:val="2"/>
          <w:sz w:val="28"/>
          <w:szCs w:val="28"/>
        </w:rPr>
        <w:t xml:space="preserve">к логопедической проблеме ребенка, какова бы она ни </w:t>
      </w:r>
      <w:r w:rsidRPr="003316A2">
        <w:rPr>
          <w:rFonts w:ascii="Times New Roman" w:hAnsi="Times New Roman"/>
          <w:spacing w:val="3"/>
          <w:sz w:val="28"/>
          <w:szCs w:val="28"/>
        </w:rPr>
        <w:t xml:space="preserve">была — неправильное произношение звуков, бедный </w:t>
      </w:r>
      <w:r w:rsidRPr="003316A2">
        <w:rPr>
          <w:rFonts w:ascii="Times New Roman" w:hAnsi="Times New Roman"/>
          <w:sz w:val="28"/>
          <w:szCs w:val="28"/>
        </w:rPr>
        <w:t xml:space="preserve">словарный запас, отсутствие связной речи, заикание — </w:t>
      </w:r>
      <w:r w:rsidRPr="003316A2">
        <w:rPr>
          <w:rFonts w:ascii="Times New Roman" w:hAnsi="Times New Roman"/>
          <w:spacing w:val="3"/>
          <w:sz w:val="28"/>
          <w:szCs w:val="28"/>
        </w:rPr>
        <w:t>стоит отнестись со всей серьезностью.</w:t>
      </w:r>
    </w:p>
    <w:p w:rsidR="003316A2" w:rsidRPr="003316A2" w:rsidRDefault="003316A2" w:rsidP="003316A2">
      <w:pPr>
        <w:widowControl w:val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16A2">
        <w:rPr>
          <w:rFonts w:ascii="Times New Roman" w:hAnsi="Times New Roman"/>
          <w:spacing w:val="-2"/>
          <w:sz w:val="28"/>
          <w:szCs w:val="28"/>
        </w:rPr>
        <w:t>Чтобы эффективно решать проблему развития и воспитания ребенка, взрослому необходимо четко представ</w:t>
      </w:r>
      <w:r w:rsidRPr="003316A2">
        <w:rPr>
          <w:rFonts w:ascii="Times New Roman" w:hAnsi="Times New Roman"/>
          <w:spacing w:val="1"/>
          <w:sz w:val="28"/>
          <w:szCs w:val="28"/>
        </w:rPr>
        <w:t>лять, что малыш должен знать и уметь в данный конк</w:t>
      </w:r>
      <w:r w:rsidRPr="003316A2">
        <w:rPr>
          <w:rFonts w:ascii="Times New Roman" w:hAnsi="Times New Roman"/>
          <w:spacing w:val="-1"/>
          <w:sz w:val="28"/>
          <w:szCs w:val="28"/>
        </w:rPr>
        <w:t xml:space="preserve">ретный период своего развития. В этом помогут Вам специалисты </w:t>
      </w:r>
      <w:r w:rsidRPr="003316A2">
        <w:rPr>
          <w:rFonts w:ascii="Times New Roman" w:hAnsi="Times New Roman"/>
          <w:spacing w:val="-1"/>
          <w:sz w:val="28"/>
          <w:szCs w:val="28"/>
          <w:u w:val="single"/>
        </w:rPr>
        <w:t>БОУ ВО «Тотемский центр ПМСС»</w:t>
      </w:r>
      <w:proofErr w:type="gramStart"/>
      <w:r w:rsidRPr="003316A2">
        <w:rPr>
          <w:rFonts w:ascii="Times New Roman" w:hAnsi="Times New Roman"/>
          <w:spacing w:val="-1"/>
          <w:sz w:val="28"/>
          <w:szCs w:val="28"/>
          <w:u w:val="single"/>
        </w:rPr>
        <w:t xml:space="preserve"> .</w:t>
      </w:r>
      <w:proofErr w:type="gramEnd"/>
    </w:p>
    <w:p w:rsidR="003316A2" w:rsidRDefault="003316A2" w:rsidP="003316A2">
      <w:pPr>
        <w:widowControl w:val="0"/>
        <w:rPr>
          <w:rFonts w:ascii="Book Antiqua" w:hAnsi="Book Antiqua"/>
          <w:color w:val="000000"/>
          <w:sz w:val="21"/>
          <w:szCs w:val="21"/>
        </w:rPr>
      </w:pPr>
      <w:r>
        <w:t> </w:t>
      </w:r>
    </w:p>
    <w:p w:rsidR="003316A2" w:rsidRDefault="003316A2" w:rsidP="003316A2">
      <w:pPr>
        <w:pStyle w:val="msoaddress"/>
        <w:widowControl w:val="0"/>
        <w:rPr>
          <w:rFonts w:ascii="Times New Roman" w:hAnsi="Times New Roman"/>
          <w:b/>
          <w:bCs/>
          <w:color w:val="CC3300"/>
          <w:sz w:val="28"/>
          <w:szCs w:val="28"/>
        </w:rPr>
      </w:pPr>
      <w:r>
        <w:rPr>
          <w:rFonts w:ascii="Times New Roman" w:hAnsi="Times New Roman"/>
          <w:b/>
          <w:bCs/>
          <w:color w:val="CC3300"/>
          <w:sz w:val="28"/>
          <w:szCs w:val="28"/>
        </w:rPr>
        <w:t xml:space="preserve">Автор-составитель </w:t>
      </w:r>
    </w:p>
    <w:p w:rsidR="003316A2" w:rsidRDefault="003316A2" w:rsidP="003316A2">
      <w:pPr>
        <w:pStyle w:val="msoaddress"/>
        <w:widowControl w:val="0"/>
        <w:rPr>
          <w:rFonts w:ascii="Times New Roman" w:hAnsi="Times New Roman"/>
          <w:b/>
          <w:bCs/>
          <w:color w:val="CC3300"/>
          <w:sz w:val="28"/>
          <w:szCs w:val="28"/>
        </w:rPr>
      </w:pPr>
      <w:r>
        <w:rPr>
          <w:rFonts w:ascii="Times New Roman" w:hAnsi="Times New Roman"/>
          <w:b/>
          <w:bCs/>
          <w:color w:val="CC3300"/>
          <w:sz w:val="28"/>
          <w:szCs w:val="28"/>
        </w:rPr>
        <w:t>учитель-логопед</w:t>
      </w:r>
    </w:p>
    <w:p w:rsidR="003316A2" w:rsidRDefault="003316A2" w:rsidP="003316A2">
      <w:pPr>
        <w:pStyle w:val="msoaddress"/>
        <w:widowControl w:val="0"/>
        <w:rPr>
          <w:rFonts w:ascii="Times New Roman" w:hAnsi="Times New Roman"/>
          <w:b/>
          <w:bCs/>
          <w:color w:val="CC3300"/>
          <w:sz w:val="28"/>
          <w:szCs w:val="28"/>
        </w:rPr>
      </w:pPr>
      <w:r>
        <w:rPr>
          <w:rFonts w:ascii="Times New Roman" w:hAnsi="Times New Roman"/>
          <w:b/>
          <w:bCs/>
          <w:color w:val="CC3300"/>
          <w:sz w:val="28"/>
          <w:szCs w:val="28"/>
        </w:rPr>
        <w:t xml:space="preserve"> высшей квалификационной категории Е.Н. Дурова</w:t>
      </w:r>
    </w:p>
    <w:p w:rsidR="003316A2" w:rsidRDefault="003316A2" w:rsidP="003316A2">
      <w:pPr>
        <w:widowControl w:val="0"/>
        <w:rPr>
          <w:rFonts w:ascii="Book Antiqua" w:hAnsi="Book Antiqua"/>
          <w:color w:val="000000"/>
          <w:sz w:val="21"/>
          <w:szCs w:val="21"/>
        </w:rPr>
      </w:pPr>
      <w:r>
        <w:t> </w:t>
      </w:r>
    </w:p>
    <w:p w:rsidR="003316A2" w:rsidRDefault="003316A2" w:rsidP="003316A2">
      <w:pPr>
        <w:widowControl w:val="0"/>
        <w:rPr>
          <w:rFonts w:ascii="Book Antiqua" w:hAnsi="Book Antiqua"/>
          <w:color w:val="000000"/>
          <w:sz w:val="21"/>
          <w:szCs w:val="21"/>
        </w:rPr>
      </w:pPr>
    </w:p>
    <w:p w:rsidR="003316A2" w:rsidRDefault="003316A2" w:rsidP="003316A2">
      <w:pPr>
        <w:jc w:val="both"/>
        <w:rPr>
          <w:rFonts w:ascii="Times New Roman" w:hAnsi="Times New Roman"/>
          <w:sz w:val="28"/>
          <w:szCs w:val="28"/>
        </w:rPr>
      </w:pPr>
    </w:p>
    <w:p w:rsidR="003316A2" w:rsidRDefault="003316A2" w:rsidP="003316A2">
      <w:pPr>
        <w:widowControl w:val="0"/>
        <w:rPr>
          <w:rFonts w:ascii="Book Antiqua" w:hAnsi="Book Antiqua"/>
          <w:sz w:val="21"/>
          <w:szCs w:val="21"/>
        </w:rPr>
      </w:pPr>
      <w:r>
        <w:t> 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316A2" w:rsidRDefault="003316A2" w:rsidP="003316A2">
      <w:pPr>
        <w:pStyle w:val="3"/>
        <w:widowControl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316A2" w:rsidRDefault="003316A2" w:rsidP="003316A2">
      <w:pPr>
        <w:widowControl w:val="0"/>
        <w:rPr>
          <w:rFonts w:ascii="Book Antiqua" w:hAnsi="Book Antiqua"/>
          <w:sz w:val="21"/>
          <w:szCs w:val="21"/>
        </w:rPr>
      </w:pPr>
      <w:r>
        <w:t> </w:t>
      </w:r>
    </w:p>
    <w:p w:rsidR="003316A2" w:rsidRDefault="003316A2" w:rsidP="003316A2">
      <w:pPr>
        <w:widowControl w:val="0"/>
        <w:rPr>
          <w:sz w:val="21"/>
          <w:szCs w:val="21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13121640</wp:posOffset>
            </wp:positionH>
            <wp:positionV relativeFrom="paragraph">
              <wp:posOffset>3528060</wp:posOffset>
            </wp:positionV>
            <wp:extent cx="1956435" cy="1774190"/>
            <wp:effectExtent l="19050" t="0" r="5715" b="0"/>
            <wp:wrapNone/>
            <wp:docPr id="3" name="Рисунок 3" descr="детишк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шки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7419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13121640</wp:posOffset>
            </wp:positionH>
            <wp:positionV relativeFrom="paragraph">
              <wp:posOffset>3528060</wp:posOffset>
            </wp:positionV>
            <wp:extent cx="1956435" cy="1774190"/>
            <wp:effectExtent l="19050" t="0" r="5715" b="0"/>
            <wp:wrapNone/>
            <wp:docPr id="2" name="Рисунок 2" descr="детишк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шки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7419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00000" w:rsidRPr="003316A2" w:rsidRDefault="003316A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33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6A2"/>
    <w:rsid w:val="0033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3316A2"/>
    <w:pPr>
      <w:spacing w:after="0" w:line="240" w:lineRule="auto"/>
    </w:pPr>
    <w:rPr>
      <w:rFonts w:ascii="Book Antiqua" w:eastAsia="Times New Roman" w:hAnsi="Book Antiqua" w:cs="Times New Roman"/>
      <w:color w:val="006633"/>
      <w:kern w:val="28"/>
      <w:sz w:val="48"/>
      <w:szCs w:val="48"/>
    </w:rPr>
  </w:style>
  <w:style w:type="paragraph" w:styleId="3">
    <w:name w:val="Body Text 3"/>
    <w:link w:val="30"/>
    <w:uiPriority w:val="99"/>
    <w:semiHidden/>
    <w:unhideWhenUsed/>
    <w:rsid w:val="003316A2"/>
    <w:pPr>
      <w:spacing w:after="120" w:line="240" w:lineRule="auto"/>
    </w:pPr>
    <w:rPr>
      <w:rFonts w:ascii="Book Antiqua" w:eastAsia="Times New Roman" w:hAnsi="Book Antiqua" w:cs="Times New Roman"/>
      <w:color w:val="000000"/>
      <w:kern w:val="28"/>
      <w:sz w:val="21"/>
      <w:szCs w:val="21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16A2"/>
    <w:rPr>
      <w:rFonts w:ascii="Book Antiqua" w:eastAsia="Times New Roman" w:hAnsi="Book Antiqua" w:cs="Times New Roman"/>
      <w:color w:val="000000"/>
      <w:kern w:val="28"/>
      <w:sz w:val="21"/>
      <w:szCs w:val="21"/>
    </w:rPr>
  </w:style>
  <w:style w:type="paragraph" w:customStyle="1" w:styleId="msoaddress">
    <w:name w:val="msoaddress"/>
    <w:rsid w:val="003316A2"/>
    <w:pPr>
      <w:spacing w:after="0" w:line="264" w:lineRule="auto"/>
      <w:jc w:val="center"/>
    </w:pPr>
    <w:rPr>
      <w:rFonts w:ascii="Book Antiqua" w:eastAsia="Times New Roman" w:hAnsi="Book Antiqua" w:cs="Times New Roman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2816</Characters>
  <Application>Microsoft Office Word</Application>
  <DocSecurity>0</DocSecurity>
  <Lines>23</Lines>
  <Paragraphs>6</Paragraphs>
  <ScaleCrop>false</ScaleCrop>
  <Company>1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2013-11-28T18:55:00Z</dcterms:created>
  <dcterms:modified xsi:type="dcterms:W3CDTF">2013-11-28T19:00:00Z</dcterms:modified>
</cp:coreProperties>
</file>